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1A" w:rsidRPr="00FC221A" w:rsidRDefault="00FC221A" w:rsidP="00FC221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lang w:eastAsia="ru-RU"/>
        </w:rPr>
      </w:pPr>
      <w:r w:rsidRPr="00FC221A">
        <w:rPr>
          <w:rFonts w:ascii="Arial" w:eastAsia="Times New Roman" w:hAnsi="Arial" w:cs="Arial"/>
          <w:b/>
          <w:bCs/>
          <w:color w:val="2D2D2D"/>
          <w:spacing w:val="2"/>
          <w:kern w:val="36"/>
          <w:lang w:eastAsia="ru-RU"/>
        </w:rPr>
        <w:t>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 (с изменениями на: 17.05.2017)</w:t>
      </w:r>
    </w:p>
    <w:p w:rsidR="00FC221A" w:rsidRPr="00FC221A" w:rsidRDefault="00FC221A" w:rsidP="00FC221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FC221A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 </w:t>
      </w:r>
      <w:r w:rsidRPr="00FC221A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ПРАВИТЕЛЬСТВО КРАСНОЯРСКОГО КРАЯ</w:t>
      </w:r>
    </w:p>
    <w:p w:rsidR="00FC221A" w:rsidRPr="00FC221A" w:rsidRDefault="00FC221A" w:rsidP="00FC221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FC221A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ПОСТАНОВЛЕНИЕ</w:t>
      </w:r>
    </w:p>
    <w:p w:rsidR="00FC221A" w:rsidRPr="00FC221A" w:rsidRDefault="00FC221A" w:rsidP="00FC221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FC221A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от 30 июля 2013 года N 370-п</w:t>
      </w:r>
    </w:p>
    <w:p w:rsidR="00FC221A" w:rsidRPr="00FC221A" w:rsidRDefault="00FC221A" w:rsidP="00FC221A">
      <w:pPr>
        <w:shd w:val="clear" w:color="auto" w:fill="FFFFFF"/>
        <w:spacing w:before="136" w:after="68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FC221A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</w:t>
      </w:r>
    </w:p>
    <w:p w:rsidR="00FC221A" w:rsidRPr="00FC221A" w:rsidRDefault="00FC221A" w:rsidP="00FC221A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FC221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(в редакции </w:t>
      </w:r>
      <w:hyperlink r:id="rId4" w:history="1">
        <w:r w:rsidRPr="00FC221A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Постановлений Правительства Красноярского края от 27.12.2013 N 702-п</w:t>
        </w:r>
      </w:hyperlink>
      <w:r w:rsidRPr="00FC221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 </w:t>
      </w:r>
      <w:hyperlink r:id="rId5" w:history="1">
        <w:r w:rsidRPr="00FC221A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 09.10.2015 N 541-п</w:t>
        </w:r>
      </w:hyperlink>
      <w:r w:rsidRPr="00FC221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 </w:t>
      </w:r>
      <w:hyperlink r:id="rId6" w:history="1">
        <w:r w:rsidRPr="00FC221A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 19.07.2016 N 364-п</w:t>
        </w:r>
      </w:hyperlink>
      <w:r w:rsidRPr="00FC221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 </w:t>
      </w:r>
      <w:hyperlink r:id="rId7" w:history="1">
        <w:r w:rsidRPr="00FC221A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 17.05.2017 N 271-п</w:t>
        </w:r>
      </w:hyperlink>
      <w:r w:rsidRPr="00FC221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</w:t>
      </w:r>
      <w:r w:rsidRPr="00FC221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FC221A" w:rsidRPr="00FC221A" w:rsidRDefault="00FC221A" w:rsidP="00FC221A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FC221A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Приложение N 3. НОРМАТИВЫ ПОТРЕБЛЕНИЯ КОММУНАЛЬНЫХ УСЛУГ ПО ХОЛОДНОМУ, ГОРЯЧЕМУ ВОДОСНАБЖЕНИЮ В ЖИЛЫХ ПОМЕЩЕНИЯХ НА ТЕРРИТОРИИ КРАСНОЯРСКОГО КРАЯ, ОПРЕДЕЛЕННЫЕ РАСЧЕТНЫМ МЕТОДОМ (ДАЛЕЕ - НОРМАТИВЫ ПОТРЕБЛЕНИЯ)</w:t>
      </w:r>
    </w:p>
    <w:p w:rsidR="00FC221A" w:rsidRPr="00FC221A" w:rsidRDefault="00FC221A" w:rsidP="00FC221A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FC221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Приложение N 3</w:t>
      </w:r>
      <w:r w:rsidRPr="00FC221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 Постановлению</w:t>
      </w:r>
      <w:r w:rsidRPr="00FC221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Правительства Красноярского края</w:t>
      </w:r>
      <w:r w:rsidRPr="00FC221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от 30 июля 2013 года N 370-п</w:t>
      </w:r>
    </w:p>
    <w:p w:rsidR="00FC221A" w:rsidRPr="00FC221A" w:rsidRDefault="00FC221A" w:rsidP="00FC221A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FC221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(в редакции </w:t>
      </w:r>
      <w:hyperlink r:id="rId8" w:history="1">
        <w:r w:rsidRPr="00FC221A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Постановлений Правительства Красноярского края от 09.10.2015 N 541-п</w:t>
        </w:r>
      </w:hyperlink>
      <w:r w:rsidRPr="00FC221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 </w:t>
      </w:r>
      <w:hyperlink r:id="rId9" w:history="1">
        <w:r w:rsidRPr="00FC221A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 19.07.2016 N 364-п</w:t>
        </w:r>
      </w:hyperlink>
      <w:r w:rsidRPr="00FC221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3401"/>
        <w:gridCol w:w="1377"/>
        <w:gridCol w:w="2011"/>
        <w:gridCol w:w="2011"/>
      </w:tblGrid>
      <w:tr w:rsidR="00FC221A" w:rsidRPr="00FC221A" w:rsidTr="00FC221A">
        <w:trPr>
          <w:trHeight w:val="15"/>
        </w:trPr>
        <w:tc>
          <w:tcPr>
            <w:tcW w:w="554" w:type="dxa"/>
            <w:hideMark/>
          </w:tcPr>
          <w:p w:rsidR="00FC221A" w:rsidRPr="00FC221A" w:rsidRDefault="00FC221A" w:rsidP="00FC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FC221A" w:rsidRPr="00FC221A" w:rsidRDefault="00FC221A" w:rsidP="00FC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C221A" w:rsidRPr="00FC221A" w:rsidRDefault="00FC221A" w:rsidP="00FC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C221A" w:rsidRPr="00FC221A" w:rsidRDefault="00FC221A" w:rsidP="00FC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C221A" w:rsidRPr="00FC221A" w:rsidRDefault="00FC221A" w:rsidP="00FC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/</w:t>
            </w:r>
            <w:proofErr w:type="spellStart"/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Категория жилых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Норматив потребления коммунальной услуги горячего водоснабжения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3,19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Многоквартирные и жилые дома с централизованным холодным и горячим водоснабжением, водоотведением, оборудованные </w:t>
            </w: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унитазами, раковинами, мойками, ваннами длиной 1500 - 1550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4,22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3,24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4,26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3,30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2,97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1,69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3,73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2,63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2,62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1,24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2,32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0,77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раковинами,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1,24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0,55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7,36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Многоквартирные и жилые дома с </w:t>
            </w: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 xml:space="preserve">куб. метров </w:t>
            </w: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7,46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12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7,56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7,16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6,36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3,86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 и водоотведением, оборудованные унитазами и раковинами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3,09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 и водоотведением, оборудованные унитазами и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1,72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</w:t>
            </w: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сидячими длиной 1200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3,19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20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4,22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3,24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4,26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3,30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2,97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1,69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3,73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2,63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2,62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1,24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2,32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0,77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1,24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0,55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28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0,46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0,55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7,36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7,46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7,56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душами и ваннами без душа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7,16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6,36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3,86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Многоквартирные и жилые дома с централизованным холодным водоснабжением, без централизованного водоотведения, оборудованные унитазами и </w:t>
            </w: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раковинами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3,09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36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раковинами и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сидячими длиной 1200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5,22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1500 - 1550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5,32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1650 - 1700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5,42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душами и ваннами без душа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5,02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без душа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2,52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душами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4,22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Многоквартирные и жилые дома с централизованным холодным </w:t>
            </w: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водоснабжением, без централизованного водоотведения, оборудованные умывальниками,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 xml:space="preserve">куб. метров в месяц на </w:t>
            </w: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1,01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44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 и унитазами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0,96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1,72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водоразборной колонкой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привозной водой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2,97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1,91</w:t>
            </w:r>
          </w:p>
        </w:tc>
      </w:tr>
    </w:tbl>
    <w:p w:rsidR="00FC221A" w:rsidRPr="00FC221A" w:rsidRDefault="00FC221A" w:rsidP="00FC221A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</w:pPr>
      <w:r w:rsidRPr="00FC221A"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  <w:t>Нормативы потребления, применяемые при наличии технической возможности установки коллективных, индивидуальных или общих (квартирных) приборов учета с учетом повышающего коэффициента 1,2 с 1 ноября 2015 года по 31 декабря 2015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3401"/>
        <w:gridCol w:w="1377"/>
        <w:gridCol w:w="2011"/>
        <w:gridCol w:w="2011"/>
      </w:tblGrid>
      <w:tr w:rsidR="00FC221A" w:rsidRPr="00FC221A" w:rsidTr="00FC221A">
        <w:trPr>
          <w:trHeight w:val="15"/>
        </w:trPr>
        <w:tc>
          <w:tcPr>
            <w:tcW w:w="554" w:type="dxa"/>
            <w:hideMark/>
          </w:tcPr>
          <w:p w:rsidR="00FC221A" w:rsidRPr="00FC221A" w:rsidRDefault="00FC221A" w:rsidP="00FC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FC221A" w:rsidRPr="00FC221A" w:rsidRDefault="00FC221A" w:rsidP="00FC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C221A" w:rsidRPr="00FC221A" w:rsidRDefault="00FC221A" w:rsidP="00FC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C221A" w:rsidRPr="00FC221A" w:rsidRDefault="00FC221A" w:rsidP="00FC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C221A" w:rsidRPr="00FC221A" w:rsidRDefault="00FC221A" w:rsidP="00FC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/</w:t>
            </w:r>
            <w:proofErr w:type="spellStart"/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Категория жилых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Норматив потребления коммунальной услуги горячего водоснабжения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3,83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Многоквартирные и жилые дома с централизованным холодным и горячим водоснабжением, </w:t>
            </w: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5,06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3,89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5,11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3,96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2,03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4,48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3,16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1,49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2,78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0,92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раковинами,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2,29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1,49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0,66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8,83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11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8,95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9,07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8,59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7,63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 и водоотведением, оборудованные унитазами, раковинами,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4,63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 и водоотведением, оборудованные унитазами и раковинами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3,71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3,78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 и водоотведением, оборудованные унитазами и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Многоквартирные и жилые дома с централизованным холодным и горячим водоснабжением, без централизованного водоотведения, оборудованные унитазами, </w:t>
            </w: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раковинами, мойками, ваннами сидячими длиной 1200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3,83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20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5,06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3,89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5,11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3,96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душами и ваннами без душа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2,03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4,48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3,16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1,49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2,78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0,92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2,29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1,49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Многоквартирные и жилые дома с централизованным холодным и горячим водоснабжением, без централизованного водоотведения, </w:t>
            </w: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оборудованные унитазами,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0,66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28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0,55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0,66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8,83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8,95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9,07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душами и ваннами без душа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8,59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7,63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4,63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Многоквартирные и жилые дома с централизованным холодным водоснабжением, без централизованного водоотведения, </w:t>
            </w: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оборудованные унитазами и раковинами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3,71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36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раковинами и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3,78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сидячими длиной 1200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6,26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1500 - 1550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6,38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1650 - 1700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6,50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душами и ваннами без душа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6,02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без душа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душами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5,06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Многоквартирные и жилые дома с </w:t>
            </w: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централизованным холодным водоснабжением, без централизованного водоотведения, оборудованные умывальниками,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 xml:space="preserve">куб. метров </w:t>
            </w: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1,21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44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 и унитазами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2,29</w:t>
            </w:r>
          </w:p>
        </w:tc>
      </w:tr>
    </w:tbl>
    <w:p w:rsidR="00FC221A" w:rsidRPr="00FC221A" w:rsidRDefault="00FC221A" w:rsidP="00FC221A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</w:pPr>
      <w:r w:rsidRPr="00FC221A"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  <w:t>Нормативы потребления, применяемые при наличии технической возможности установки коллективных, индивидуальных или общих (квартирных) приборов учета с учетом повышающего коэффициента 1,4 с 1 января 2016 года по 30 июня 2016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3401"/>
        <w:gridCol w:w="1377"/>
        <w:gridCol w:w="2011"/>
        <w:gridCol w:w="2011"/>
      </w:tblGrid>
      <w:tr w:rsidR="00FC221A" w:rsidRPr="00FC221A" w:rsidTr="00FC221A">
        <w:trPr>
          <w:trHeight w:val="15"/>
        </w:trPr>
        <w:tc>
          <w:tcPr>
            <w:tcW w:w="554" w:type="dxa"/>
            <w:hideMark/>
          </w:tcPr>
          <w:p w:rsidR="00FC221A" w:rsidRPr="00FC221A" w:rsidRDefault="00FC221A" w:rsidP="00FC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FC221A" w:rsidRPr="00FC221A" w:rsidRDefault="00FC221A" w:rsidP="00FC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C221A" w:rsidRPr="00FC221A" w:rsidRDefault="00FC221A" w:rsidP="00FC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C221A" w:rsidRPr="00FC221A" w:rsidRDefault="00FC221A" w:rsidP="00FC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C221A" w:rsidRPr="00FC221A" w:rsidRDefault="00FC221A" w:rsidP="00FC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/</w:t>
            </w:r>
            <w:proofErr w:type="spellStart"/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Категория жилых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Норматив потребления коммунальной услуги горячего водоснабжения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5,84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4,47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5,91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4,54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Многоквартирные и жилые дома с </w:t>
            </w: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 xml:space="preserve">куб. метров </w:t>
            </w: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5,96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4,62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2,37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5,22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3,68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3,67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1,74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1,08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раковинами,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2,67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1,74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1,64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0,77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10,30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</w:t>
            </w: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ваннами длиной 1500 - 1550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10,44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12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10,58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10,02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8,90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 и водоотведением, оборудованные унитазами, раковинами,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5,40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 и водоотведением, оборудованные унитазами и раковинами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4,33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4,41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 и водоотведением, оборудованные унитазами и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2,41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5,84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4,47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Многоквартирные и жилые дома с централизованным холодным и горячим водоснабжением, без </w:t>
            </w: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5,91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4,54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21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5,96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4,62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душами и ваннами без душа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2,37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5,22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3,68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3,67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1,74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1,08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2,67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1,74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1,64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0,77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Многоквартирные и жилые дома с централизованным холодным и горячим водоснабжением, без централизованного водоотведения, </w:t>
            </w: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оборудованные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0,64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0,77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29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10,30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10,44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10,58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душами и ваннами без душа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10,02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8,90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5,40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 и раковинами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4,33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Многоквартирные и жилые дома с централизованным холодным водоснабжением, без </w:t>
            </w: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централизованного водоотведения, оборудованные раковинами и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4,41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37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сидячими длиной 1200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7,31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1500 - 1550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7,45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1650 - 1700 мм с душем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7,59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душами и ваннами без душа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7,03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без душа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душами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5,91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1,41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44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 и унитазами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1,34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2,41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</w:t>
            </w:r>
          </w:p>
        </w:tc>
      </w:tr>
      <w:tr w:rsidR="00FC221A" w:rsidRPr="00FC221A" w:rsidTr="00FC22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куб. метров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4,16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21A" w:rsidRPr="00FC221A" w:rsidRDefault="00FC221A" w:rsidP="00FC221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C221A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2,67</w:t>
            </w:r>
          </w:p>
        </w:tc>
      </w:tr>
    </w:tbl>
    <w:p w:rsidR="00FC221A" w:rsidRPr="00FC221A" w:rsidRDefault="00FC221A" w:rsidP="00FC221A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</w:pPr>
      <w:r w:rsidRPr="00FC221A"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  <w:t>Нормативы потребления, применяемые при наличии технической возможности установки коллективных, индивидуальных или общих (квартирных) приборов учета с учетом повышающего коэффициента 1,5 с 1 июля 2016 года по 31 декабря 2016 года</w:t>
      </w:r>
    </w:p>
    <w:p w:rsidR="00FC221A" w:rsidRPr="00FC221A" w:rsidRDefault="00FC221A" w:rsidP="00FC221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FC221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Исключены. - </w:t>
      </w:r>
      <w:hyperlink r:id="rId10" w:history="1">
        <w:r w:rsidRPr="00FC221A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 Правительства Красноярского края от 19.07.2016 N 364-п</w:t>
        </w:r>
      </w:hyperlink>
      <w:r w:rsidRPr="00FC221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</w:p>
    <w:p w:rsidR="00FC221A" w:rsidRPr="00FC221A" w:rsidRDefault="00FC221A" w:rsidP="00FC221A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FC221A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Нормативы потребления, применяемые при наличии технической возможности установки коллективных, индивидуальных или общих (квартирных) приборов учета с учетом повышающего коэффициента 1,6 с 2017 года</w:t>
      </w:r>
    </w:p>
    <w:p w:rsidR="00FC221A" w:rsidRPr="00FC221A" w:rsidRDefault="00FC221A" w:rsidP="00FC221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FC221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Исключены. - </w:t>
      </w:r>
      <w:hyperlink r:id="rId11" w:history="1">
        <w:r w:rsidRPr="00FC221A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 Правительства Красноярского края от 19.07.2016 N 364-п</w:t>
        </w:r>
      </w:hyperlink>
      <w:r w:rsidRPr="00FC221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</w:p>
    <w:p w:rsidR="00255265" w:rsidRDefault="00255265"/>
    <w:sectPr w:rsidR="00255265" w:rsidSect="0025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21A"/>
    <w:rsid w:val="00255265"/>
    <w:rsid w:val="00DC5360"/>
    <w:rsid w:val="00FC2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65"/>
  </w:style>
  <w:style w:type="paragraph" w:styleId="1">
    <w:name w:val="heading 1"/>
    <w:basedOn w:val="a"/>
    <w:link w:val="10"/>
    <w:uiPriority w:val="9"/>
    <w:qFormat/>
    <w:rsid w:val="00FC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2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2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22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2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22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FC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22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221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C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5394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030126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1598743" TargetMode="External"/><Relationship Id="rId11" Type="http://schemas.openxmlformats.org/officeDocument/2006/relationships/hyperlink" Target="http://docs.cntd.ru/document/441598743" TargetMode="External"/><Relationship Id="rId5" Type="http://schemas.openxmlformats.org/officeDocument/2006/relationships/hyperlink" Target="http://docs.cntd.ru/document/430653941" TargetMode="External"/><Relationship Id="rId10" Type="http://schemas.openxmlformats.org/officeDocument/2006/relationships/hyperlink" Target="http://docs.cntd.ru/document/441598743" TargetMode="External"/><Relationship Id="rId4" Type="http://schemas.openxmlformats.org/officeDocument/2006/relationships/hyperlink" Target="http://docs.cntd.ru/document/430573675" TargetMode="External"/><Relationship Id="rId9" Type="http://schemas.openxmlformats.org/officeDocument/2006/relationships/hyperlink" Target="http://docs.cntd.ru/document/441598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4893</Words>
  <Characters>27892</Characters>
  <Application>Microsoft Office Word</Application>
  <DocSecurity>0</DocSecurity>
  <Lines>232</Lines>
  <Paragraphs>65</Paragraphs>
  <ScaleCrop>false</ScaleCrop>
  <Company>Reanimator Extreme Edition</Company>
  <LinksUpToDate>false</LinksUpToDate>
  <CharactersWithSpaces>32720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Econom-4</dc:creator>
  <cp:lastModifiedBy>Econom-4</cp:lastModifiedBy>
  <cp:revision>1</cp:revision>
  <dcterms:created xsi:type="dcterms:W3CDTF">2019-09-26T07:31:00Z</dcterms:created>
  <dcterms:modified xsi:type="dcterms:W3CDTF">2019-09-26T07:33:00Z</dcterms:modified>
</cp:coreProperties>
</file>